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CF3EC" w14:textId="77777777" w:rsidR="00FE0BD3" w:rsidRPr="00DA623B" w:rsidRDefault="00FE0BD3" w:rsidP="00FE0BD3">
      <w:pPr>
        <w:ind w:right="-1"/>
        <w:jc w:val="right"/>
        <w:outlineLvl w:val="0"/>
        <w:rPr>
          <w:rFonts w:asciiTheme="majorHAnsi" w:hAnsiTheme="majorHAnsi" w:cstheme="majorHAnsi"/>
          <w:iCs/>
          <w:color w:val="4472C4" w:themeColor="accent1"/>
          <w:sz w:val="18"/>
          <w:szCs w:val="18"/>
          <w:lang w:val="lt-LT"/>
        </w:rPr>
      </w:pPr>
      <w:r w:rsidRPr="00DA623B">
        <w:rPr>
          <w:rFonts w:asciiTheme="majorHAnsi" w:hAnsiTheme="majorHAnsi" w:cstheme="majorHAnsi"/>
          <w:iCs/>
          <w:color w:val="4472C4" w:themeColor="accent1"/>
          <w:sz w:val="22"/>
          <w:szCs w:val="22"/>
          <w:lang w:val="lt-LT"/>
        </w:rPr>
        <w:t xml:space="preserve">Pirkimo sąlygų 8 </w:t>
      </w:r>
      <w:r>
        <w:rPr>
          <w:rFonts w:asciiTheme="majorHAnsi" w:hAnsiTheme="majorHAnsi" w:cstheme="majorHAnsi"/>
          <w:iCs/>
          <w:color w:val="4472C4" w:themeColor="accent1"/>
          <w:sz w:val="22"/>
          <w:szCs w:val="22"/>
          <w:lang w:val="lt-LT"/>
        </w:rPr>
        <w:t xml:space="preserve">A </w:t>
      </w:r>
      <w:r w:rsidRPr="00DA623B">
        <w:rPr>
          <w:rFonts w:asciiTheme="majorHAnsi" w:hAnsiTheme="majorHAnsi" w:cstheme="majorHAnsi"/>
          <w:iCs/>
          <w:color w:val="4472C4" w:themeColor="accent1"/>
          <w:sz w:val="22"/>
          <w:szCs w:val="22"/>
          <w:lang w:val="lt-LT"/>
        </w:rPr>
        <w:t>priedas</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b/>
          <w:bCs/>
          <w:iCs/>
          <w:color w:val="4472C4" w:themeColor="accent1"/>
          <w:sz w:val="22"/>
          <w:szCs w:val="22"/>
          <w:lang w:val="lt-LT"/>
        </w:rPr>
        <w:t>1-OS DALIES</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iCs/>
          <w:color w:val="4472C4" w:themeColor="accent1"/>
          <w:sz w:val="22"/>
          <w:szCs w:val="22"/>
          <w:lang w:val="lt-LT"/>
        </w:rPr>
        <w:t>Sutarties</w:t>
      </w:r>
      <w:r>
        <w:rPr>
          <w:rFonts w:asciiTheme="majorHAnsi" w:hAnsiTheme="majorHAnsi" w:cstheme="majorHAnsi"/>
          <w:iCs/>
          <w:color w:val="4472C4" w:themeColor="accent1"/>
          <w:sz w:val="22"/>
          <w:szCs w:val="22"/>
          <w:lang w:val="lt-LT"/>
        </w:rPr>
        <w:t xml:space="preserve"> </w:t>
      </w:r>
      <w:r w:rsidRPr="00DA623B">
        <w:rPr>
          <w:rFonts w:asciiTheme="majorHAnsi" w:hAnsiTheme="majorHAnsi" w:cstheme="majorHAnsi"/>
          <w:iCs/>
          <w:color w:val="4472C4" w:themeColor="accent1"/>
          <w:sz w:val="22"/>
          <w:szCs w:val="22"/>
          <w:lang w:val="lt-LT"/>
        </w:rPr>
        <w:t xml:space="preserve">projektas                  </w:t>
      </w:r>
    </w:p>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Heading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07E75BFF" w:rsidR="009812AB" w:rsidRPr="00601584" w:rsidRDefault="009812AB" w:rsidP="00A87C7D">
      <w:pPr>
        <w:jc w:val="both"/>
        <w:rPr>
          <w:rFonts w:asciiTheme="majorHAnsi" w:hAnsiTheme="majorHAnsi" w:cstheme="majorHAnsi"/>
          <w:sz w:val="22"/>
          <w:szCs w:val="22"/>
          <w:lang w:val="lt-LT"/>
        </w:rPr>
      </w:pPr>
      <w:r w:rsidRPr="00601584">
        <w:rPr>
          <w:rFonts w:asciiTheme="majorHAnsi" w:hAnsiTheme="majorHAnsi" w:cstheme="majorHAnsi"/>
          <w:sz w:val="22"/>
          <w:szCs w:val="22"/>
          <w:lang w:val="lt-LT"/>
        </w:rPr>
        <w:t>sudarė šią prekių pirkimo–pardavimo sutartį, toliau vadinamą „Sutartimi“,</w:t>
      </w:r>
      <w:r w:rsidR="00DE591D" w:rsidRPr="00601584">
        <w:rPr>
          <w:rFonts w:asciiTheme="majorHAnsi" w:hAnsiTheme="majorHAnsi" w:cstheme="majorHAnsi"/>
          <w:sz w:val="22"/>
          <w:szCs w:val="22"/>
          <w:lang w:val="lt-LT"/>
        </w:rPr>
        <w:t xml:space="preserve"> vadovaujantis </w:t>
      </w:r>
      <w:r w:rsidR="00FE0BD3" w:rsidRPr="00601584">
        <w:rPr>
          <w:rFonts w:asciiTheme="majorHAnsi" w:hAnsiTheme="majorHAnsi" w:cstheme="majorHAnsi"/>
          <w:i/>
          <w:iCs/>
          <w:sz w:val="22"/>
          <w:szCs w:val="22"/>
          <w:lang w:val="lt-LT"/>
        </w:rPr>
        <w:t>atviro supaprastinto konkurso</w:t>
      </w:r>
      <w:r w:rsidR="00DE591D" w:rsidRPr="00601584">
        <w:rPr>
          <w:rFonts w:asciiTheme="majorHAnsi" w:hAnsiTheme="majorHAnsi" w:cstheme="majorHAnsi"/>
          <w:sz w:val="22"/>
          <w:szCs w:val="22"/>
          <w:lang w:val="lt-LT"/>
        </w:rPr>
        <w:t xml:space="preserve"> būdu atlikto viešojo pirkimo </w:t>
      </w:r>
      <w:r w:rsidR="00FE0BD3" w:rsidRPr="00601584">
        <w:rPr>
          <w:rFonts w:asciiTheme="majorHAnsi" w:hAnsiTheme="majorHAnsi" w:cstheme="majorHAnsi"/>
          <w:b/>
          <w:bCs/>
          <w:sz w:val="22"/>
          <w:szCs w:val="22"/>
          <w:lang w:val="lt-LT"/>
        </w:rPr>
        <w:t>„(411-2025) Kompiuterinio tinklo komutatorių ir ugniasienių valdymo sistemos“ 1-a dalis „Ugniasienių valdymo sistema“</w:t>
      </w:r>
      <w:r w:rsidR="00DE591D" w:rsidRPr="00601584">
        <w:rPr>
          <w:rFonts w:asciiTheme="majorHAnsi" w:hAnsiTheme="majorHAnsi" w:cstheme="majorHAnsi"/>
          <w:sz w:val="22"/>
          <w:szCs w:val="22"/>
          <w:lang w:val="lt-LT"/>
        </w:rPr>
        <w:t xml:space="preserve"> </w:t>
      </w:r>
      <w:r w:rsidR="00DE591D" w:rsidRPr="00601584">
        <w:rPr>
          <w:rFonts w:asciiTheme="majorHAnsi" w:hAnsiTheme="majorHAnsi" w:cstheme="majorHAnsi"/>
          <w:i/>
          <w:iCs/>
          <w:sz w:val="22"/>
          <w:szCs w:val="22"/>
          <w:lang w:val="lt-LT"/>
        </w:rPr>
        <w:t>sąlygomis</w:t>
      </w:r>
      <w:r w:rsidRPr="00601584">
        <w:rPr>
          <w:rFonts w:asciiTheme="majorHAnsi" w:hAnsiTheme="majorHAnsi" w:cstheme="majorHAnsi"/>
          <w:sz w:val="22"/>
          <w:szCs w:val="22"/>
          <w:lang w:val="lt-LT"/>
        </w:rPr>
        <w:t xml:space="preserve"> ir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135F4E20"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prekių</w:t>
      </w:r>
      <w:r w:rsidR="00FE0BD3">
        <w:rPr>
          <w:rFonts w:asciiTheme="majorHAnsi" w:hAnsiTheme="majorHAnsi" w:cstheme="majorHAnsi"/>
          <w:sz w:val="22"/>
          <w:szCs w:val="22"/>
          <w:lang w:val="lt-LT"/>
        </w:rPr>
        <w:t xml:space="preserve"> </w:t>
      </w:r>
      <w:r w:rsidR="00FE0BD3" w:rsidRPr="00FE0BD3">
        <w:rPr>
          <w:rFonts w:asciiTheme="majorHAnsi" w:hAnsiTheme="majorHAnsi" w:cstheme="majorHAnsi"/>
          <w:b/>
          <w:bCs/>
          <w:sz w:val="22"/>
          <w:szCs w:val="22"/>
          <w:lang w:val="lt-LT"/>
        </w:rPr>
        <w:t>Ugniasienių valdymo sistemos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w:t>
      </w:r>
      <w:r w:rsidR="00601584">
        <w:rPr>
          <w:rFonts w:asciiTheme="majorHAnsi" w:hAnsiTheme="majorHAnsi" w:cstheme="majorHAnsi"/>
          <w:sz w:val="22"/>
          <w:szCs w:val="22"/>
          <w:lang w:val="lt-LT"/>
        </w:rPr>
        <w:t xml:space="preserve">, </w:t>
      </w:r>
      <w:r w:rsidRPr="00601584">
        <w:rPr>
          <w:rFonts w:asciiTheme="majorHAnsi" w:hAnsiTheme="majorHAnsi" w:cstheme="majorHAnsi"/>
          <w:iCs/>
          <w:sz w:val="22"/>
          <w:szCs w:val="22"/>
          <w:lang w:val="lt-LT"/>
        </w:rPr>
        <w:t>įdiegimas ir personalo apmokymas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601584">
        <w:rPr>
          <w:rFonts w:asciiTheme="majorHAnsi" w:hAnsiTheme="majorHAnsi" w:cstheme="majorHAnsi"/>
          <w:sz w:val="22"/>
          <w:szCs w:val="22"/>
          <w:lang w:val="lt-LT"/>
        </w:rPr>
        <w:t xml:space="preserve">prekių </w:t>
      </w:r>
      <w:r w:rsidR="000952DA" w:rsidRPr="00601584">
        <w:rPr>
          <w:rFonts w:asciiTheme="majorHAnsi" w:hAnsiTheme="majorHAnsi" w:cstheme="majorHAnsi"/>
          <w:sz w:val="22"/>
          <w:szCs w:val="22"/>
          <w:lang w:val="lt-LT"/>
        </w:rPr>
        <w:t>i</w:t>
      </w:r>
      <w:r w:rsidR="00425566" w:rsidRPr="00601584">
        <w:rPr>
          <w:rFonts w:asciiTheme="majorHAnsi" w:hAnsiTheme="majorHAnsi" w:cstheme="majorHAnsi"/>
          <w:sz w:val="22"/>
          <w:szCs w:val="22"/>
          <w:lang w:val="lt-LT"/>
        </w:rPr>
        <w:t xml:space="preserve">r </w:t>
      </w:r>
      <w:r w:rsidR="00601584">
        <w:rPr>
          <w:rFonts w:asciiTheme="majorHAnsi" w:hAnsiTheme="majorHAnsi" w:cstheme="majorHAnsi"/>
          <w:sz w:val="22"/>
          <w:szCs w:val="22"/>
          <w:lang w:val="lt-LT"/>
        </w:rPr>
        <w:t xml:space="preserve">susijusių </w:t>
      </w:r>
      <w:r w:rsidR="00425566" w:rsidRPr="00601584">
        <w:rPr>
          <w:rFonts w:asciiTheme="majorHAnsi" w:hAnsiTheme="majorHAnsi" w:cstheme="majorHAnsi"/>
          <w:sz w:val="22"/>
          <w:szCs w:val="22"/>
          <w:lang w:val="lt-LT"/>
        </w:rPr>
        <w:t>paslaugų</w:t>
      </w:r>
      <w:r w:rsidR="00100BFA" w:rsidRPr="00601584">
        <w:rPr>
          <w:rFonts w:asciiTheme="majorHAnsi" w:hAnsiTheme="majorHAnsi" w:cstheme="majorHAnsi"/>
          <w:color w:val="0000FF"/>
          <w:sz w:val="22"/>
          <w:szCs w:val="22"/>
          <w:lang w:val="lt-LT"/>
        </w:rPr>
        <w:t xml:space="preserve"> </w:t>
      </w:r>
      <w:r w:rsidRPr="00601584">
        <w:rPr>
          <w:rFonts w:asciiTheme="majorHAnsi" w:hAnsiTheme="majorHAnsi" w:cstheme="majorHAnsi"/>
          <w:sz w:val="22"/>
          <w:szCs w:val="22"/>
          <w:lang w:val="lt-LT"/>
        </w:rPr>
        <w:t>specifikacija</w:t>
      </w:r>
      <w:r w:rsidRPr="00A87C7D">
        <w:rPr>
          <w:rFonts w:asciiTheme="majorHAnsi" w:hAnsiTheme="majorHAnsi" w:cstheme="majorHAnsi"/>
          <w:sz w:val="22"/>
          <w:szCs w:val="22"/>
          <w:lang w:val="lt-LT"/>
        </w:rPr>
        <w:t xml:space="preserve"> pateikiama Sutarties s</w:t>
      </w:r>
      <w:r w:rsidR="000952DA" w:rsidRPr="00A87C7D">
        <w:rPr>
          <w:rFonts w:asciiTheme="majorHAnsi" w:hAnsiTheme="majorHAnsi" w:cstheme="majorHAnsi"/>
          <w:sz w:val="22"/>
          <w:szCs w:val="22"/>
          <w:lang w:val="lt-LT"/>
        </w:rPr>
        <w:t>pecialiųjų sąlygų priede Nr. 1.</w:t>
      </w:r>
      <w:r w:rsidR="00FE0BD3">
        <w:rPr>
          <w:rFonts w:asciiTheme="majorHAnsi" w:hAnsiTheme="majorHAnsi" w:cstheme="majorHAnsi"/>
          <w:sz w:val="22"/>
          <w:szCs w:val="22"/>
          <w:lang w:val="lt-LT"/>
        </w:rPr>
        <w:t xml:space="preserve"> „Techninė specifikacija“.</w:t>
      </w:r>
    </w:p>
    <w:p w14:paraId="3CF80EEF" w14:textId="4A44DC25" w:rsidR="009812AB" w:rsidRPr="00601584"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Perkamos </w:t>
      </w:r>
      <w:r w:rsidRPr="00601584">
        <w:rPr>
          <w:rFonts w:asciiTheme="majorHAnsi" w:hAnsiTheme="majorHAnsi" w:cstheme="majorHAnsi"/>
          <w:sz w:val="22"/>
          <w:szCs w:val="22"/>
          <w:lang w:val="lt-LT"/>
        </w:rPr>
        <w:t>Prekės:</w:t>
      </w:r>
    </w:p>
    <w:p w14:paraId="1361C6F6"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
        <w:gridCol w:w="4059"/>
        <w:gridCol w:w="1608"/>
        <w:gridCol w:w="3679"/>
      </w:tblGrid>
      <w:tr w:rsidR="009812AB" w:rsidRPr="00A87C7D" w14:paraId="78C3132A" w14:textId="77777777" w:rsidTr="00601584">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601584">
        <w:trPr>
          <w:trHeight w:val="419"/>
        </w:trPr>
        <w:tc>
          <w:tcPr>
            <w:tcW w:w="849" w:type="dxa"/>
          </w:tcPr>
          <w:p w14:paraId="6EC31FF3" w14:textId="32D2A706" w:rsidR="009812AB" w:rsidRPr="00A87C7D" w:rsidRDefault="00601584" w:rsidP="00A87C7D">
            <w:pPr>
              <w:jc w:val="both"/>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w:t>
            </w:r>
          </w:p>
        </w:tc>
        <w:tc>
          <w:tcPr>
            <w:tcW w:w="4059" w:type="dxa"/>
          </w:tcPr>
          <w:p w14:paraId="4EADAA7B" w14:textId="2FC4ED8A"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w:t>
            </w:r>
            <w:r w:rsidR="00601584">
              <w:rPr>
                <w:rFonts w:asciiTheme="majorHAnsi" w:hAnsiTheme="majorHAnsi" w:cstheme="majorHAnsi"/>
                <w:b/>
                <w:sz w:val="22"/>
                <w:szCs w:val="22"/>
                <w:lang w:val="lt-LT"/>
              </w:rPr>
              <w:t>ės</w:t>
            </w:r>
            <w:r w:rsidRPr="00A87C7D">
              <w:rPr>
                <w:rFonts w:asciiTheme="majorHAnsi" w:hAnsiTheme="majorHAnsi" w:cstheme="majorHAnsi"/>
                <w:b/>
                <w:sz w:val="22"/>
                <w:szCs w:val="22"/>
                <w:lang w:val="lt-LT"/>
              </w:rPr>
              <w:t xml:space="preserve"> pavadinima</w:t>
            </w:r>
            <w:r w:rsidR="00601584">
              <w:rPr>
                <w:rFonts w:asciiTheme="majorHAnsi" w:hAnsiTheme="majorHAnsi" w:cstheme="majorHAnsi"/>
                <w:b/>
                <w:sz w:val="22"/>
                <w:szCs w:val="22"/>
                <w:lang w:val="lt-LT"/>
              </w:rPr>
              <w:t>s</w:t>
            </w:r>
          </w:p>
        </w:tc>
        <w:tc>
          <w:tcPr>
            <w:tcW w:w="1608" w:type="dxa"/>
          </w:tcPr>
          <w:p w14:paraId="77721E9A" w14:textId="454EF4C1"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Kiekis</w:t>
            </w:r>
            <w:r w:rsidR="00601584">
              <w:rPr>
                <w:rFonts w:asciiTheme="majorHAnsi" w:hAnsiTheme="majorHAnsi" w:cstheme="majorHAnsi"/>
                <w:b/>
                <w:sz w:val="22"/>
                <w:szCs w:val="22"/>
                <w:lang w:val="lt-LT"/>
              </w:rPr>
              <w:t xml:space="preserve">, </w:t>
            </w:r>
            <w:proofErr w:type="spellStart"/>
            <w:r w:rsidR="00601584">
              <w:rPr>
                <w:rFonts w:asciiTheme="majorHAnsi" w:hAnsiTheme="majorHAnsi" w:cstheme="majorHAnsi"/>
                <w:b/>
                <w:sz w:val="22"/>
                <w:szCs w:val="22"/>
                <w:lang w:val="lt-LT"/>
              </w:rPr>
              <w:t>kompl</w:t>
            </w:r>
            <w:proofErr w:type="spellEnd"/>
            <w:r w:rsidR="00601584">
              <w:rPr>
                <w:rFonts w:asciiTheme="majorHAnsi" w:hAnsiTheme="majorHAnsi" w:cstheme="majorHAnsi"/>
                <w:b/>
                <w:sz w:val="22"/>
                <w:szCs w:val="22"/>
                <w:lang w:val="lt-LT"/>
              </w:rPr>
              <w:t>.</w:t>
            </w:r>
          </w:p>
        </w:tc>
        <w:tc>
          <w:tcPr>
            <w:tcW w:w="3679"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601584">
        <w:tc>
          <w:tcPr>
            <w:tcW w:w="849" w:type="dxa"/>
          </w:tcPr>
          <w:p w14:paraId="2BFBD660" w14:textId="79054598" w:rsidR="009812AB" w:rsidRPr="00601584" w:rsidRDefault="009812AB" w:rsidP="00601584">
            <w:pPr>
              <w:pStyle w:val="ListParagraph"/>
              <w:numPr>
                <w:ilvl w:val="0"/>
                <w:numId w:val="19"/>
              </w:numPr>
              <w:jc w:val="both"/>
              <w:rPr>
                <w:rFonts w:asciiTheme="majorHAnsi" w:hAnsiTheme="majorHAnsi" w:cstheme="majorHAnsi"/>
                <w:sz w:val="22"/>
                <w:szCs w:val="22"/>
                <w:lang w:val="lt-LT"/>
              </w:rPr>
            </w:pPr>
          </w:p>
        </w:tc>
        <w:tc>
          <w:tcPr>
            <w:tcW w:w="4059" w:type="dxa"/>
          </w:tcPr>
          <w:p w14:paraId="775BFAA3" w14:textId="33FBC8EE" w:rsidR="009812AB" w:rsidRPr="00A87C7D" w:rsidRDefault="00601584"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Ugniasienių valdymo sistema</w:t>
            </w:r>
          </w:p>
        </w:tc>
        <w:tc>
          <w:tcPr>
            <w:tcW w:w="1608" w:type="dxa"/>
          </w:tcPr>
          <w:p w14:paraId="1EAB3049" w14:textId="5D581B24" w:rsidR="009812AB" w:rsidRPr="00A87C7D" w:rsidRDefault="00601584"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679" w:type="dxa"/>
          </w:tcPr>
          <w:p w14:paraId="286817BE" w14:textId="19038CDA" w:rsidR="009812AB" w:rsidRPr="00A87C7D" w:rsidRDefault="00601584"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36 mėnesiai</w:t>
            </w:r>
          </w:p>
        </w:tc>
      </w:tr>
      <w:tr w:rsidR="009812AB" w:rsidRPr="00A87C7D" w14:paraId="4FC4B3DF" w14:textId="77777777" w:rsidTr="00601584">
        <w:tc>
          <w:tcPr>
            <w:tcW w:w="849" w:type="dxa"/>
          </w:tcPr>
          <w:p w14:paraId="5651319F" w14:textId="77777777" w:rsidR="009812AB" w:rsidRPr="00A87C7D" w:rsidRDefault="009812AB" w:rsidP="00A87C7D">
            <w:pPr>
              <w:jc w:val="both"/>
              <w:rPr>
                <w:rFonts w:asciiTheme="majorHAnsi" w:hAnsiTheme="majorHAnsi" w:cstheme="majorHAnsi"/>
                <w:sz w:val="22"/>
                <w:szCs w:val="22"/>
                <w:lang w:val="lt-LT"/>
              </w:rPr>
            </w:pPr>
          </w:p>
        </w:tc>
        <w:tc>
          <w:tcPr>
            <w:tcW w:w="4059" w:type="dxa"/>
          </w:tcPr>
          <w:p w14:paraId="03E981B9" w14:textId="77777777" w:rsidR="009812AB" w:rsidRPr="00A87C7D" w:rsidRDefault="009812AB" w:rsidP="00A87C7D">
            <w:pPr>
              <w:jc w:val="both"/>
              <w:rPr>
                <w:rFonts w:asciiTheme="majorHAnsi" w:hAnsiTheme="majorHAnsi" w:cstheme="majorHAnsi"/>
                <w:sz w:val="22"/>
                <w:szCs w:val="22"/>
                <w:lang w:val="lt-LT"/>
              </w:rPr>
            </w:pPr>
          </w:p>
        </w:tc>
        <w:tc>
          <w:tcPr>
            <w:tcW w:w="1608" w:type="dxa"/>
          </w:tcPr>
          <w:p w14:paraId="30224B55" w14:textId="77777777" w:rsidR="009812AB" w:rsidRPr="00A87C7D" w:rsidRDefault="009812AB" w:rsidP="00A87C7D">
            <w:pPr>
              <w:jc w:val="both"/>
              <w:rPr>
                <w:rFonts w:asciiTheme="majorHAnsi" w:hAnsiTheme="majorHAnsi" w:cstheme="majorHAnsi"/>
                <w:sz w:val="22"/>
                <w:szCs w:val="22"/>
                <w:lang w:val="lt-LT"/>
              </w:rPr>
            </w:pPr>
          </w:p>
        </w:tc>
        <w:tc>
          <w:tcPr>
            <w:tcW w:w="3679" w:type="dxa"/>
          </w:tcPr>
          <w:p w14:paraId="2EB0CD67" w14:textId="77777777" w:rsidR="009812AB" w:rsidRPr="00A87C7D" w:rsidRDefault="009812AB" w:rsidP="00A87C7D">
            <w:pPr>
              <w:jc w:val="both"/>
              <w:rPr>
                <w:rFonts w:asciiTheme="majorHAnsi" w:hAnsiTheme="majorHAnsi" w:cstheme="majorHAnsi"/>
                <w:sz w:val="22"/>
                <w:szCs w:val="22"/>
                <w:lang w:val="lt-LT"/>
              </w:rPr>
            </w:pPr>
          </w:p>
        </w:tc>
      </w:tr>
    </w:tbl>
    <w:p w14:paraId="7C075F31" w14:textId="77777777" w:rsidR="00601584" w:rsidRDefault="00601584" w:rsidP="00A87C7D">
      <w:pPr>
        <w:ind w:firstLine="720"/>
        <w:jc w:val="both"/>
        <w:rPr>
          <w:rFonts w:asciiTheme="majorHAnsi" w:hAnsiTheme="majorHAnsi" w:cstheme="majorHAnsi"/>
          <w:sz w:val="22"/>
          <w:szCs w:val="22"/>
          <w:lang w:val="lt-LT"/>
        </w:rPr>
      </w:pPr>
    </w:p>
    <w:p w14:paraId="4C0503A0" w14:textId="07360175"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3690"/>
        <w:gridCol w:w="5659"/>
      </w:tblGrid>
      <w:tr w:rsidR="009812AB" w:rsidRPr="00DD3C0B" w14:paraId="6A85AB3D" w14:textId="77777777" w:rsidTr="008C2B2B">
        <w:tc>
          <w:tcPr>
            <w:tcW w:w="852" w:type="dxa"/>
          </w:tcPr>
          <w:p w14:paraId="0CE8AFFA" w14:textId="1E28D9D3" w:rsidR="009812AB" w:rsidRPr="00A87C7D" w:rsidRDefault="00601584" w:rsidP="00A87C7D">
            <w:pPr>
              <w:rPr>
                <w:rFonts w:asciiTheme="majorHAnsi" w:hAnsiTheme="majorHAnsi" w:cstheme="majorHAnsi"/>
                <w:b/>
                <w:sz w:val="22"/>
                <w:szCs w:val="22"/>
                <w:lang w:val="lt-LT"/>
              </w:rPr>
            </w:pPr>
            <w:r>
              <w:rPr>
                <w:rFonts w:asciiTheme="majorHAnsi" w:hAnsiTheme="majorHAnsi" w:cstheme="majorHAnsi"/>
                <w:b/>
                <w:sz w:val="22"/>
                <w:szCs w:val="22"/>
                <w:lang w:val="lt-LT"/>
              </w:rPr>
              <w:t>Eil.</w:t>
            </w:r>
            <w:r w:rsidR="009812AB" w:rsidRPr="00A87C7D">
              <w:rPr>
                <w:rFonts w:asciiTheme="majorHAnsi" w:hAnsiTheme="majorHAnsi" w:cstheme="majorHAnsi"/>
                <w:b/>
                <w:sz w:val="22"/>
                <w:szCs w:val="22"/>
                <w:lang w:val="lt-LT"/>
              </w:rPr>
              <w:t xml:space="preserve">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2A2099A5"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w:t>
            </w:r>
            <w:r w:rsidRPr="00601584">
              <w:rPr>
                <w:rFonts w:asciiTheme="majorHAnsi" w:hAnsiTheme="majorHAnsi" w:cstheme="majorHAnsi"/>
                <w:b/>
                <w:sz w:val="22"/>
                <w:szCs w:val="22"/>
                <w:lang w:val="lt-LT"/>
              </w:rPr>
              <w:t>prekių pristatymas, jų įdiegimas</w:t>
            </w:r>
            <w:r w:rsidR="00601584" w:rsidRPr="00601584">
              <w:rPr>
                <w:rFonts w:asciiTheme="majorHAnsi" w:hAnsiTheme="majorHAnsi" w:cstheme="majorHAnsi"/>
                <w:b/>
                <w:sz w:val="22"/>
                <w:szCs w:val="22"/>
                <w:lang w:val="lt-LT"/>
              </w:rPr>
              <w:t xml:space="preserve">, </w:t>
            </w:r>
            <w:r w:rsidRPr="00601584">
              <w:rPr>
                <w:rFonts w:asciiTheme="majorHAnsi" w:hAnsiTheme="majorHAnsi" w:cstheme="majorHAnsi"/>
                <w:b/>
                <w:sz w:val="22"/>
                <w:szCs w:val="22"/>
                <w:lang w:val="lt-LT"/>
              </w:rPr>
              <w:t>personalo apmokymas)</w:t>
            </w:r>
          </w:p>
        </w:tc>
      </w:tr>
      <w:tr w:rsidR="009812AB" w:rsidRPr="00DD3C0B" w14:paraId="147FB462" w14:textId="77777777" w:rsidTr="008C2B2B">
        <w:tc>
          <w:tcPr>
            <w:tcW w:w="852" w:type="dxa"/>
          </w:tcPr>
          <w:p w14:paraId="25073787" w14:textId="0AB477F3" w:rsidR="009812AB" w:rsidRPr="00601584" w:rsidRDefault="009812AB" w:rsidP="00601584">
            <w:pPr>
              <w:pStyle w:val="ListParagraph"/>
              <w:numPr>
                <w:ilvl w:val="0"/>
                <w:numId w:val="20"/>
              </w:numPr>
              <w:rPr>
                <w:rFonts w:asciiTheme="majorHAnsi" w:hAnsiTheme="majorHAnsi" w:cstheme="majorHAnsi"/>
                <w:sz w:val="22"/>
                <w:szCs w:val="22"/>
                <w:lang w:val="lt-LT"/>
              </w:rPr>
            </w:pPr>
          </w:p>
        </w:tc>
        <w:tc>
          <w:tcPr>
            <w:tcW w:w="3732" w:type="dxa"/>
          </w:tcPr>
          <w:p w14:paraId="20E9ECE5" w14:textId="6C93A805" w:rsidR="009812AB" w:rsidRPr="00A87C7D" w:rsidRDefault="00601584" w:rsidP="00A87C7D">
            <w:pPr>
              <w:rPr>
                <w:rFonts w:asciiTheme="majorHAnsi" w:hAnsiTheme="majorHAnsi" w:cstheme="majorHAnsi"/>
                <w:sz w:val="22"/>
                <w:szCs w:val="22"/>
                <w:lang w:val="lt-LT"/>
              </w:rPr>
            </w:pPr>
            <w:r>
              <w:rPr>
                <w:rFonts w:asciiTheme="majorHAnsi" w:hAnsiTheme="majorHAnsi" w:cstheme="majorHAnsi"/>
                <w:sz w:val="22"/>
                <w:szCs w:val="22"/>
                <w:lang w:val="lt-LT"/>
              </w:rPr>
              <w:t>Ugniasienių valdymo sistema</w:t>
            </w:r>
          </w:p>
        </w:tc>
        <w:tc>
          <w:tcPr>
            <w:tcW w:w="5730" w:type="dxa"/>
          </w:tcPr>
          <w:p w14:paraId="4931BF2B" w14:textId="1E72D0AC" w:rsidR="009812AB" w:rsidRPr="00A87C7D" w:rsidRDefault="00601584" w:rsidP="00A87C7D">
            <w:pPr>
              <w:rPr>
                <w:rFonts w:asciiTheme="majorHAnsi" w:hAnsiTheme="majorHAnsi" w:cstheme="majorHAnsi"/>
                <w:sz w:val="22"/>
                <w:szCs w:val="22"/>
                <w:lang w:val="lt-LT"/>
              </w:rPr>
            </w:pPr>
            <w:r>
              <w:rPr>
                <w:rFonts w:asciiTheme="majorHAnsi" w:hAnsiTheme="majorHAnsi" w:cstheme="majorHAnsi"/>
                <w:sz w:val="22"/>
                <w:szCs w:val="22"/>
                <w:lang w:val="lt-LT"/>
              </w:rPr>
              <w:t>Per 9 (devynis) mėnesius nuo Sutarties pasirašymo dienos</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626B122B" w14:textId="51FBFD36"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BodyText"/>
        <w:ind w:firstLine="720"/>
        <w:jc w:val="both"/>
        <w:rPr>
          <w:rFonts w:asciiTheme="majorHAnsi" w:hAnsiTheme="majorHAnsi" w:cstheme="majorHAnsi"/>
          <w:i/>
          <w:iCs/>
          <w:color w:val="0070C0"/>
          <w:sz w:val="22"/>
          <w:szCs w:val="22"/>
        </w:rPr>
      </w:pPr>
    </w:p>
    <w:p w14:paraId="40402DB7" w14:textId="77777777" w:rsidR="009812AB" w:rsidRPr="00A87C7D" w:rsidRDefault="009268FC"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926AAB5" w14:textId="77777777" w:rsidR="003021E5" w:rsidRPr="00A87C7D" w:rsidRDefault="003021E5" w:rsidP="00A87C7D">
      <w:pPr>
        <w:ind w:firstLine="709"/>
        <w:jc w:val="both"/>
        <w:rPr>
          <w:rFonts w:asciiTheme="majorHAnsi" w:hAnsiTheme="majorHAnsi" w:cstheme="majorHAnsi"/>
          <w:i/>
          <w:color w:val="0070C0"/>
          <w:sz w:val="22"/>
          <w:szCs w:val="22"/>
          <w:lang w:val="lt-LT"/>
        </w:rPr>
      </w:pPr>
    </w:p>
    <w:p w14:paraId="22431284" w14:textId="3349EC29" w:rsidR="00BF761D" w:rsidRPr="00A87C7D" w:rsidRDefault="00BF761D" w:rsidP="00A87C7D">
      <w:pPr>
        <w:pStyle w:val="BodyText"/>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lastRenderedPageBreak/>
        <w:t xml:space="preserve">2.2 Sutartis sudaroma </w:t>
      </w:r>
      <w:r w:rsidR="00601584" w:rsidRPr="00601584">
        <w:rPr>
          <w:rFonts w:asciiTheme="majorHAnsi" w:hAnsiTheme="majorHAnsi" w:cstheme="majorHAnsi"/>
          <w:b/>
          <w:bCs/>
          <w:sz w:val="22"/>
          <w:szCs w:val="22"/>
        </w:rPr>
        <w:t>10 (dešimties) mėnesių</w:t>
      </w:r>
      <w:r w:rsidR="000500B7" w:rsidRPr="00601584">
        <w:rPr>
          <w:rFonts w:asciiTheme="majorHAnsi" w:hAnsiTheme="majorHAnsi" w:cstheme="majorHAnsi"/>
          <w:sz w:val="22"/>
          <w:szCs w:val="22"/>
        </w:rPr>
        <w:t xml:space="preserve"> </w:t>
      </w:r>
      <w:r w:rsidR="000500B7" w:rsidRPr="00A87C7D">
        <w:rPr>
          <w:rFonts w:asciiTheme="majorHAnsi" w:hAnsiTheme="majorHAnsi" w:cstheme="majorHAnsi"/>
          <w:sz w:val="22"/>
          <w:szCs w:val="22"/>
        </w:rPr>
        <w:t>terminui</w:t>
      </w:r>
      <w:r w:rsidRPr="00601584">
        <w:rPr>
          <w:rFonts w:asciiTheme="majorHAnsi" w:hAnsiTheme="majorHAnsi" w:cstheme="majorHAnsi"/>
          <w:sz w:val="22"/>
          <w:szCs w:val="22"/>
        </w:rPr>
        <w:t>,</w:t>
      </w:r>
      <w:r w:rsidRPr="00A87C7D">
        <w:rPr>
          <w:rFonts w:asciiTheme="majorHAnsi" w:hAnsiTheme="majorHAnsi" w:cstheme="majorHAnsi"/>
          <w:sz w:val="22"/>
          <w:szCs w:val="22"/>
        </w:rPr>
        <w:t xml:space="preserve"> įskaitant</w:t>
      </w:r>
      <w:r w:rsidR="00601584">
        <w:rPr>
          <w:rFonts w:asciiTheme="majorHAnsi" w:hAnsiTheme="majorHAnsi" w:cstheme="majorHAnsi"/>
          <w:sz w:val="22"/>
          <w:szCs w:val="22"/>
        </w:rPr>
        <w:t xml:space="preserve"> 1 (vieno) mėnesio</w:t>
      </w:r>
      <w:r w:rsidRPr="00A87C7D">
        <w:rPr>
          <w:rFonts w:asciiTheme="majorHAnsi" w:hAnsiTheme="majorHAnsi" w:cstheme="majorHAnsi"/>
          <w:sz w:val="22"/>
          <w:szCs w:val="22"/>
        </w:rPr>
        <w:t xml:space="preserve"> apmokėjimui skirtą laikotarpį</w:t>
      </w:r>
      <w:r w:rsidR="00D95718" w:rsidRPr="00A87C7D">
        <w:rPr>
          <w:rFonts w:asciiTheme="majorHAnsi" w:hAnsiTheme="majorHAnsi" w:cstheme="majorHAnsi"/>
          <w:sz w:val="22"/>
          <w:szCs w:val="22"/>
        </w:rPr>
        <w:t>, jos trukmę skaičiuojant nuo įsigaliojimo dienos.</w:t>
      </w:r>
    </w:p>
    <w:p w14:paraId="10A72927" w14:textId="2436EDD6" w:rsidR="002A3869" w:rsidRPr="00A87C7D" w:rsidRDefault="009812AB" w:rsidP="00A87C7D">
      <w:pPr>
        <w:widowControl w:val="0"/>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2.</w:t>
      </w:r>
      <w:r w:rsidR="00283924"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xml:space="preserve">. Tiekėjas Prekes </w:t>
      </w:r>
      <w:r w:rsidR="00601584">
        <w:rPr>
          <w:rFonts w:asciiTheme="majorHAnsi" w:hAnsiTheme="majorHAnsi" w:cstheme="majorHAnsi"/>
          <w:sz w:val="22"/>
          <w:szCs w:val="22"/>
          <w:lang w:val="lt-LT"/>
        </w:rPr>
        <w:t>turi pateikti ir atlikti visas Techninėje specifikacijoje numatytas paslaugas per 9 (devynis) mėnesius nuo Sutarties pasirašymo</w:t>
      </w:r>
      <w:r w:rsidRPr="00A87C7D">
        <w:rPr>
          <w:rFonts w:asciiTheme="majorHAnsi" w:hAnsiTheme="majorHAnsi" w:cstheme="majorHAnsi"/>
          <w:sz w:val="22"/>
          <w:szCs w:val="22"/>
          <w:lang w:val="lt-LT"/>
        </w:rPr>
        <w:t xml:space="preserve">. </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6B73B6F7" w14:textId="3BDD3995" w:rsidR="00FB04E9" w:rsidRPr="00A87C7D" w:rsidRDefault="009812AB" w:rsidP="0060158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0158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40D309B" w14:textId="77777777" w:rsidR="00601584" w:rsidRDefault="00601584" w:rsidP="00A87C7D">
      <w:pPr>
        <w:widowControl w:val="0"/>
        <w:ind w:firstLine="567"/>
        <w:jc w:val="both"/>
        <w:rPr>
          <w:rFonts w:asciiTheme="majorHAnsi" w:hAnsiTheme="majorHAnsi" w:cstheme="majorHAnsi"/>
          <w:sz w:val="22"/>
          <w:szCs w:val="22"/>
          <w:lang w:val="lt-LT"/>
        </w:rPr>
      </w:pPr>
    </w:p>
    <w:p w14:paraId="79CCD032" w14:textId="460B2166"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909"/>
      </w:tblGrid>
      <w:tr w:rsidR="009812AB" w:rsidRPr="00DD3C0B" w14:paraId="3FFBE905" w14:textId="77777777" w:rsidTr="00601584">
        <w:tc>
          <w:tcPr>
            <w:tcW w:w="2405"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7909"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DD3C0B" w14:paraId="091EF709" w14:textId="77777777" w:rsidTr="00601584">
        <w:tc>
          <w:tcPr>
            <w:tcW w:w="2405"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7909"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DD3C0B" w14:paraId="38573655" w14:textId="77777777" w:rsidTr="00601584">
        <w:tc>
          <w:tcPr>
            <w:tcW w:w="2405"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7909"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62A07294" w14:textId="71371326"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40587008" w14:textId="77777777" w:rsidR="00676EC1" w:rsidRPr="00A87C7D" w:rsidRDefault="00676EC1" w:rsidP="00A87C7D">
      <w:pPr>
        <w:jc w:val="both"/>
        <w:rPr>
          <w:rFonts w:asciiTheme="majorHAnsi" w:hAnsiTheme="majorHAnsi" w:cstheme="majorHAnsi"/>
          <w:i/>
          <w:color w:val="0000FF"/>
          <w:sz w:val="22"/>
          <w:szCs w:val="22"/>
          <w:lang w:val="lt-LT"/>
        </w:rPr>
      </w:pPr>
    </w:p>
    <w:p w14:paraId="3BECC07E" w14:textId="7EE8F7F6"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3E91B748" w14:textId="423D6AFE"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DD3C0B">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31252D45" w14:textId="77777777" w:rsidR="00EA2F6E" w:rsidRPr="00A87C7D" w:rsidRDefault="00EA2F6E" w:rsidP="00A87C7D">
      <w:pPr>
        <w:ind w:firstLine="720"/>
        <w:jc w:val="both"/>
        <w:rPr>
          <w:rFonts w:asciiTheme="majorHAnsi" w:hAnsiTheme="majorHAnsi" w:cstheme="majorHAnsi"/>
          <w:sz w:val="22"/>
          <w:szCs w:val="22"/>
          <w:lang w:val="lt-LT"/>
        </w:rPr>
      </w:pP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0"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0"/>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lastRenderedPageBreak/>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601584"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1"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601584">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1"/>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3DA83818"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601584">
        <w:rPr>
          <w:rFonts w:asciiTheme="majorHAnsi" w:hAnsiTheme="majorHAnsi" w:cstheme="majorHAnsi"/>
          <w:sz w:val="22"/>
          <w:szCs w:val="22"/>
        </w:rPr>
        <w:t>2.2.</w:t>
      </w:r>
      <w:r w:rsidRPr="00A87C7D">
        <w:rPr>
          <w:rFonts w:asciiTheme="majorHAnsi" w:hAnsiTheme="majorHAnsi" w:cstheme="majorHAnsi"/>
          <w:sz w:val="22"/>
          <w:szCs w:val="22"/>
        </w:rPr>
        <w:t xml:space="preserve">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DD3C0B"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5AD25033" w14:textId="6CAD0D16"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45DBECEB" w14:textId="77777777" w:rsidR="00043977" w:rsidRPr="00A87C7D" w:rsidRDefault="00043977" w:rsidP="00A87C7D">
      <w:pPr>
        <w:ind w:left="1134"/>
        <w:jc w:val="both"/>
        <w:rPr>
          <w:rFonts w:asciiTheme="majorHAnsi" w:hAnsiTheme="majorHAnsi" w:cstheme="majorHAnsi"/>
          <w:sz w:val="22"/>
          <w:szCs w:val="22"/>
          <w:lang w:val="lt-LT"/>
        </w:rPr>
      </w:pPr>
    </w:p>
    <w:p w14:paraId="153D46CE" w14:textId="797CC349" w:rsidR="009812AB" w:rsidRPr="00A87C7D" w:rsidRDefault="00DE0AB6" w:rsidP="00A87C7D">
      <w:pPr>
        <w:pStyle w:val="ListParagraph"/>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ListParagraph"/>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lastRenderedPageBreak/>
        <w:t>sąskaita pateikiama ne Sutartyje numatytomis elektroninėmis priemonėmis;</w:t>
      </w:r>
    </w:p>
    <w:p w14:paraId="50C7FCF6" w14:textId="6BD80B24"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ListParagraph"/>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2"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2"/>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3" w:name="_Hlk44690145"/>
      <w:bookmarkStart w:id="4"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3"/>
      <w:r w:rsidRPr="00A87C7D">
        <w:rPr>
          <w:rFonts w:asciiTheme="majorHAnsi" w:hAnsiTheme="majorHAnsi" w:cstheme="majorHAnsi"/>
          <w:sz w:val="22"/>
          <w:szCs w:val="22"/>
          <w:lang w:val="lt-LT" w:eastAsia="lt-LT"/>
        </w:rPr>
        <w:t>.</w:t>
      </w:r>
      <w:bookmarkEnd w:id="4"/>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ListParagraph"/>
        <w:numPr>
          <w:ilvl w:val="1"/>
          <w:numId w:val="8"/>
        </w:numPr>
        <w:tabs>
          <w:tab w:val="left" w:pos="0"/>
        </w:tabs>
        <w:ind w:left="0" w:firstLine="567"/>
        <w:jc w:val="both"/>
        <w:rPr>
          <w:rFonts w:asciiTheme="majorHAnsi" w:hAnsiTheme="majorHAnsi" w:cstheme="majorHAnsi"/>
          <w:sz w:val="22"/>
          <w:szCs w:val="22"/>
          <w:lang w:val="lt-LT" w:eastAsia="lt-LT"/>
        </w:rPr>
      </w:pPr>
      <w:bookmarkStart w:id="5"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5"/>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Pr="00A87C7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w:t>
      </w:r>
      <w:r w:rsidRPr="00A87C7D">
        <w:rPr>
          <w:rFonts w:asciiTheme="majorHAnsi" w:hAnsiTheme="majorHAnsi" w:cstheme="majorHAnsi"/>
          <w:sz w:val="22"/>
          <w:szCs w:val="22"/>
          <w:lang w:val="lt-LT"/>
        </w:rPr>
        <w:lastRenderedPageBreak/>
        <w:t>užtikrinimą, taip pat į nuostolių bei netesybų atlyginimą, jeigu šių nuostolių ir/ar netesybų nepadengia  Sutarties įvykdymą užtikrinanti piniginė suma.</w:t>
      </w:r>
    </w:p>
    <w:p w14:paraId="3F5BF8BE" w14:textId="159F257A"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5.3.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7E07799D" w:rsidR="009812AB" w:rsidRPr="00A87C7D" w:rsidRDefault="009812AB"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BodyText"/>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1C66574C" w:rsidR="00D957DD" w:rsidRPr="00A87C7D" w:rsidRDefault="00601584" w:rsidP="00601584">
      <w:pPr>
        <w:jc w:val="both"/>
        <w:rPr>
          <w:rFonts w:asciiTheme="majorHAnsi" w:hAnsiTheme="majorHAnsi" w:cstheme="majorHAnsi"/>
          <w:sz w:val="22"/>
          <w:szCs w:val="22"/>
          <w:lang w:val="lt-LT"/>
        </w:rPr>
      </w:pPr>
      <w:proofErr w:type="spellStart"/>
      <w:r>
        <w:rPr>
          <w:rFonts w:asciiTheme="majorHAnsi" w:hAnsiTheme="majorHAnsi" w:cstheme="majorHAnsi"/>
          <w:sz w:val="22"/>
          <w:szCs w:val="22"/>
          <w:lang w:val="lt-LT"/>
        </w:rPr>
        <w:t>Vyresioji</w:t>
      </w:r>
      <w:proofErr w:type="spellEnd"/>
      <w:r>
        <w:rPr>
          <w:rFonts w:asciiTheme="majorHAnsi" w:hAnsiTheme="majorHAnsi" w:cstheme="majorHAnsi"/>
          <w:sz w:val="22"/>
          <w:szCs w:val="22"/>
          <w:lang w:val="lt-LT"/>
        </w:rPr>
        <w:t xml:space="preserve"> pirkimų specialistė </w:t>
      </w:r>
      <w:r w:rsidRPr="00601584">
        <w:rPr>
          <w:rFonts w:asciiTheme="majorHAnsi" w:hAnsiTheme="majorHAnsi" w:cstheme="majorHAnsi"/>
          <w:sz w:val="22"/>
          <w:szCs w:val="22"/>
          <w:lang w:val="lt-LT"/>
        </w:rPr>
        <w:t>Rasa Sevostjanova</w:t>
      </w:r>
      <w:r>
        <w:rPr>
          <w:rFonts w:asciiTheme="majorHAnsi" w:hAnsiTheme="majorHAnsi" w:cstheme="majorHAnsi"/>
          <w:sz w:val="22"/>
          <w:szCs w:val="22"/>
          <w:lang w:val="lt-LT"/>
        </w:rPr>
        <w:t>, tel. +37061869981, el. p. Rasa.Sevostjanova@vanduo.lt</w:t>
      </w:r>
    </w:p>
    <w:p w14:paraId="600E9117" w14:textId="38DD794B" w:rsidR="005A7639" w:rsidRPr="00A87C7D" w:rsidRDefault="009812AB"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bookmarkStart w:id="6"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ListParagraph"/>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BodyText"/>
        <w:jc w:val="both"/>
        <w:rPr>
          <w:rFonts w:asciiTheme="majorHAnsi" w:hAnsiTheme="majorHAnsi" w:cstheme="majorHAnsi"/>
          <w:sz w:val="22"/>
          <w:szCs w:val="22"/>
          <w:lang w:eastAsia="lt-LT"/>
        </w:rPr>
      </w:pPr>
    </w:p>
    <w:bookmarkEnd w:id="6"/>
    <w:p w14:paraId="7F53B00F" w14:textId="77777777" w:rsidR="00E6050E" w:rsidRPr="00A87C7D" w:rsidRDefault="00E6050E" w:rsidP="00A87C7D">
      <w:pPr>
        <w:pStyle w:val="BodyText"/>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NormalWeb"/>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lastRenderedPageBreak/>
        <w:t>Jeigu Tiekėjas sudarydamas sutartį gali nurodyti, kokius subtiekėjus jis pasitelkia, tuomet rašoma:</w:t>
      </w:r>
    </w:p>
    <w:p w14:paraId="5552804D" w14:textId="77777777" w:rsidR="003021E5"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NormalWeb"/>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NormalWeb"/>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NormalWeb"/>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2A000176" w:rsidR="002F277D" w:rsidRPr="00601584"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2F277D" w:rsidRPr="00601584">
        <w:rPr>
          <w:rFonts w:asciiTheme="majorHAnsi" w:hAnsiTheme="majorHAnsi" w:cstheme="majorHAnsi"/>
          <w:sz w:val="22"/>
          <w:szCs w:val="22"/>
          <w:lang w:val="lt-LT"/>
        </w:rPr>
        <w:t xml:space="preserve">Sutartis sudaroma </w:t>
      </w:r>
      <w:r w:rsidR="00601584" w:rsidRPr="00601584">
        <w:rPr>
          <w:rFonts w:asciiTheme="majorHAnsi" w:hAnsiTheme="majorHAnsi" w:cstheme="majorHAnsi"/>
          <w:sz w:val="22"/>
          <w:szCs w:val="22"/>
          <w:lang w:val="lt-LT"/>
        </w:rPr>
        <w:t>lietuvių</w:t>
      </w:r>
      <w:r w:rsidR="002F277D" w:rsidRPr="00601584">
        <w:rPr>
          <w:rFonts w:asciiTheme="majorHAnsi" w:hAnsiTheme="majorHAnsi" w:cstheme="majorHAnsi"/>
          <w:sz w:val="22"/>
          <w:szCs w:val="22"/>
          <w:lang w:val="lt-LT"/>
        </w:rPr>
        <w:t xml:space="preserve"> kalba. </w:t>
      </w:r>
    </w:p>
    <w:p w14:paraId="33656C20"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BodyText"/>
        <w:ind w:firstLine="720"/>
        <w:jc w:val="both"/>
        <w:rPr>
          <w:rFonts w:asciiTheme="majorHAnsi" w:hAnsiTheme="majorHAnsi" w:cstheme="majorHAnsi"/>
          <w:sz w:val="22"/>
          <w:szCs w:val="22"/>
        </w:rPr>
      </w:pPr>
      <w:r w:rsidRPr="00A87C7D">
        <w:rPr>
          <w:rFonts w:asciiTheme="majorHAnsi" w:hAnsiTheme="majorHAnsi" w:cstheme="majorHAnsi"/>
          <w:sz w:val="22"/>
          <w:szCs w:val="22"/>
        </w:rPr>
        <w:lastRenderedPageBreak/>
        <w:t>8.4</w:t>
      </w:r>
      <w:r w:rsidR="009812AB" w:rsidRPr="00A87C7D">
        <w:rPr>
          <w:rFonts w:asciiTheme="majorHAnsi" w:hAnsiTheme="majorHAnsi" w:cstheme="majorHAnsi"/>
          <w:sz w:val="22"/>
          <w:szCs w:val="22"/>
        </w:rPr>
        <w:t>. Sutarties specialiųjų sąlygų priedai:</w:t>
      </w:r>
    </w:p>
    <w:p w14:paraId="5C01FF51" w14:textId="7782F1C8" w:rsidR="009812AB" w:rsidRPr="00601584" w:rsidRDefault="00DE1755" w:rsidP="00A87C7D">
      <w:pPr>
        <w:pStyle w:val="BodyText"/>
        <w:ind w:firstLine="720"/>
        <w:jc w:val="both"/>
        <w:rPr>
          <w:rFonts w:asciiTheme="majorHAnsi" w:hAnsiTheme="majorHAnsi" w:cstheme="majorHAnsi"/>
          <w:sz w:val="22"/>
          <w:szCs w:val="22"/>
        </w:rPr>
      </w:pPr>
      <w:r w:rsidRPr="00601584">
        <w:rPr>
          <w:rFonts w:asciiTheme="majorHAnsi" w:hAnsiTheme="majorHAnsi" w:cstheme="majorHAnsi"/>
          <w:sz w:val="22"/>
          <w:szCs w:val="22"/>
        </w:rPr>
        <w:t>8.4</w:t>
      </w:r>
      <w:r w:rsidR="009812AB" w:rsidRPr="00601584">
        <w:rPr>
          <w:rFonts w:asciiTheme="majorHAnsi" w:hAnsiTheme="majorHAnsi" w:cstheme="majorHAnsi"/>
          <w:sz w:val="22"/>
          <w:szCs w:val="22"/>
        </w:rPr>
        <w:t>.1. priedas Nr. 1 „</w:t>
      </w:r>
      <w:r w:rsidR="00601584" w:rsidRPr="00601584">
        <w:rPr>
          <w:rFonts w:asciiTheme="majorHAnsi" w:hAnsiTheme="majorHAnsi" w:cstheme="majorHAnsi"/>
          <w:sz w:val="22"/>
          <w:szCs w:val="22"/>
        </w:rPr>
        <w:t>Techninė specifikacija</w:t>
      </w:r>
      <w:r w:rsidR="009812AB" w:rsidRPr="00601584">
        <w:rPr>
          <w:rFonts w:asciiTheme="majorHAnsi" w:hAnsiTheme="majorHAnsi" w:cstheme="majorHAnsi"/>
          <w:sz w:val="22"/>
          <w:szCs w:val="22"/>
        </w:rPr>
        <w:t>“;</w:t>
      </w:r>
    </w:p>
    <w:p w14:paraId="53ACBD7C" w14:textId="0BB8BBAC" w:rsidR="009812AB" w:rsidRPr="00601584" w:rsidRDefault="00DE1755" w:rsidP="00A87C7D">
      <w:pPr>
        <w:pStyle w:val="BodyText"/>
        <w:ind w:firstLine="720"/>
        <w:jc w:val="both"/>
        <w:rPr>
          <w:rFonts w:asciiTheme="majorHAnsi" w:hAnsiTheme="majorHAnsi" w:cstheme="majorHAnsi"/>
          <w:sz w:val="22"/>
          <w:szCs w:val="22"/>
        </w:rPr>
      </w:pPr>
      <w:r w:rsidRPr="00601584">
        <w:rPr>
          <w:rFonts w:asciiTheme="majorHAnsi" w:hAnsiTheme="majorHAnsi" w:cstheme="majorHAnsi"/>
          <w:sz w:val="22"/>
          <w:szCs w:val="22"/>
        </w:rPr>
        <w:t>8.4</w:t>
      </w:r>
      <w:r w:rsidR="009812AB" w:rsidRPr="00601584">
        <w:rPr>
          <w:rFonts w:asciiTheme="majorHAnsi" w:hAnsiTheme="majorHAnsi" w:cstheme="majorHAnsi"/>
          <w:sz w:val="22"/>
          <w:szCs w:val="22"/>
        </w:rPr>
        <w:t>.2. priedas Nr. 2 „</w:t>
      </w:r>
      <w:r w:rsidR="00601584" w:rsidRPr="00601584">
        <w:rPr>
          <w:rFonts w:asciiTheme="majorHAnsi" w:hAnsiTheme="majorHAnsi" w:cstheme="majorHAnsi"/>
          <w:sz w:val="22"/>
          <w:szCs w:val="22"/>
        </w:rPr>
        <w:t>Pasiūlymas</w:t>
      </w:r>
      <w:r w:rsidR="009812AB" w:rsidRPr="00601584">
        <w:rPr>
          <w:rFonts w:asciiTheme="majorHAnsi" w:hAnsiTheme="majorHAnsi" w:cstheme="majorHAnsi"/>
          <w:sz w:val="22"/>
          <w:szCs w:val="22"/>
        </w:rPr>
        <w:t>“.</w:t>
      </w:r>
    </w:p>
    <w:p w14:paraId="24EE2FF1" w14:textId="77777777" w:rsidR="009812AB" w:rsidRPr="00A87C7D" w:rsidRDefault="009812AB" w:rsidP="00A87C7D">
      <w:pPr>
        <w:pStyle w:val="BodyText"/>
        <w:ind w:firstLine="720"/>
        <w:jc w:val="both"/>
        <w:rPr>
          <w:rFonts w:asciiTheme="majorHAnsi" w:hAnsiTheme="majorHAnsi" w:cstheme="majorHAnsi"/>
          <w:sz w:val="22"/>
          <w:szCs w:val="22"/>
        </w:rPr>
      </w:pPr>
    </w:p>
    <w:p w14:paraId="60B1E79F" w14:textId="77777777" w:rsidR="003021E5" w:rsidRPr="00A87C7D" w:rsidRDefault="003021E5" w:rsidP="00A87C7D">
      <w:pPr>
        <w:pStyle w:val="BodyText"/>
        <w:ind w:firstLine="720"/>
        <w:jc w:val="both"/>
        <w:rPr>
          <w:rFonts w:asciiTheme="majorHAnsi" w:hAnsiTheme="majorHAnsi" w:cstheme="majorHAnsi"/>
          <w:sz w:val="22"/>
          <w:szCs w:val="22"/>
        </w:rPr>
      </w:pPr>
    </w:p>
    <w:p w14:paraId="240FAC02" w14:textId="77777777" w:rsidR="003021E5" w:rsidRPr="00A87C7D" w:rsidRDefault="003021E5" w:rsidP="00A87C7D">
      <w:pPr>
        <w:pStyle w:val="BodyText"/>
        <w:ind w:firstLine="720"/>
        <w:jc w:val="both"/>
        <w:rPr>
          <w:rFonts w:asciiTheme="majorHAnsi" w:hAnsiTheme="majorHAnsi" w:cstheme="majorHAnsi"/>
          <w:sz w:val="22"/>
          <w:szCs w:val="22"/>
        </w:rPr>
      </w:pPr>
    </w:p>
    <w:p w14:paraId="08469C20" w14:textId="77777777" w:rsidR="009812AB" w:rsidRPr="00A87C7D" w:rsidRDefault="009812AB" w:rsidP="00A87C7D">
      <w:pPr>
        <w:pStyle w:val="BodyText"/>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7"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ListParagraph"/>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7"/>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75D29"/>
    <w:multiLevelType w:val="hybridMultilevel"/>
    <w:tmpl w:val="116A8D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3"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3A6B6A"/>
    <w:multiLevelType w:val="hybridMultilevel"/>
    <w:tmpl w:val="C2D282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1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3"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4"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6"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6D0B68"/>
    <w:multiLevelType w:val="multilevel"/>
    <w:tmpl w:val="FEB62CF6"/>
    <w:lvl w:ilvl="0">
      <w:start w:val="1"/>
      <w:numFmt w:val="decimal"/>
      <w:pStyle w:val="Heading1"/>
      <w:suff w:val="space"/>
      <w:lvlText w:val="%1."/>
      <w:lvlJc w:val="left"/>
      <w:pPr>
        <w:ind w:left="3312" w:hanging="432"/>
      </w:pPr>
      <w:rPr>
        <w:rFonts w:hint="default"/>
      </w:rPr>
    </w:lvl>
    <w:lvl w:ilvl="1">
      <w:start w:val="1"/>
      <w:numFmt w:val="decimal"/>
      <w:pStyle w:val="Heading2"/>
      <w:suff w:val="space"/>
      <w:lvlText w:val="%1.%2."/>
      <w:lvlJc w:val="left"/>
      <w:pPr>
        <w:ind w:left="180" w:firstLine="720"/>
      </w:pPr>
      <w:rPr>
        <w:rFonts w:hint="default"/>
        <w:b w:val="0"/>
        <w:i w:val="0"/>
        <w:strike w:val="0"/>
        <w:sz w:val="22"/>
        <w:szCs w:val="22"/>
      </w:rPr>
    </w:lvl>
    <w:lvl w:ilvl="2">
      <w:start w:val="1"/>
      <w:numFmt w:val="decimal"/>
      <w:pStyle w:val="Heading3"/>
      <w:suff w:val="space"/>
      <w:lvlText w:val="%1.%2.%3."/>
      <w:lvlJc w:val="left"/>
      <w:pPr>
        <w:ind w:left="0" w:firstLine="720"/>
      </w:pPr>
      <w:rPr>
        <w:rFonts w:hint="default"/>
        <w:sz w:val="22"/>
        <w:szCs w:val="22"/>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79392799">
    <w:abstractNumId w:val="18"/>
  </w:num>
  <w:num w:numId="2" w16cid:durableId="953245022">
    <w:abstractNumId w:val="13"/>
  </w:num>
  <w:num w:numId="3" w16cid:durableId="1996640016">
    <w:abstractNumId w:val="11"/>
  </w:num>
  <w:num w:numId="4" w16cid:durableId="435171234">
    <w:abstractNumId w:val="7"/>
  </w:num>
  <w:num w:numId="5" w16cid:durableId="612783900">
    <w:abstractNumId w:val="1"/>
  </w:num>
  <w:num w:numId="6" w16cid:durableId="1707677262">
    <w:abstractNumId w:val="10"/>
  </w:num>
  <w:num w:numId="7" w16cid:durableId="1589339820">
    <w:abstractNumId w:val="4"/>
  </w:num>
  <w:num w:numId="8" w16cid:durableId="1867256996">
    <w:abstractNumId w:val="15"/>
  </w:num>
  <w:num w:numId="9" w16cid:durableId="2211383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2"/>
  </w:num>
  <w:num w:numId="11" w16cid:durableId="1516576953">
    <w:abstractNumId w:val="5"/>
  </w:num>
  <w:num w:numId="12" w16cid:durableId="190580320">
    <w:abstractNumId w:val="8"/>
  </w:num>
  <w:num w:numId="13" w16cid:durableId="1466462120">
    <w:abstractNumId w:val="16"/>
  </w:num>
  <w:num w:numId="14" w16cid:durableId="898251743">
    <w:abstractNumId w:val="3"/>
  </w:num>
  <w:num w:numId="15" w16cid:durableId="846136261">
    <w:abstractNumId w:val="12"/>
  </w:num>
  <w:num w:numId="16" w16cid:durableId="906957787">
    <w:abstractNumId w:val="14"/>
  </w:num>
  <w:num w:numId="17" w16cid:durableId="2107114173">
    <w:abstractNumId w:val="6"/>
  </w:num>
  <w:num w:numId="18" w16cid:durableId="216672939">
    <w:abstractNumId w:val="17"/>
  </w:num>
  <w:num w:numId="19" w16cid:durableId="2106460212">
    <w:abstractNumId w:val="9"/>
  </w:num>
  <w:num w:numId="20" w16cid:durableId="404911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91006"/>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01584"/>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D7350"/>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1525"/>
    <w:rsid w:val="00B92623"/>
    <w:rsid w:val="00BB54C2"/>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69A"/>
    <w:rsid w:val="00D95718"/>
    <w:rsid w:val="00D957DD"/>
    <w:rsid w:val="00DA1F42"/>
    <w:rsid w:val="00DA4095"/>
    <w:rsid w:val="00DA6306"/>
    <w:rsid w:val="00DD3C0B"/>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7A16"/>
    <w:rsid w:val="00FB04E9"/>
    <w:rsid w:val="00FB50A4"/>
    <w:rsid w:val="00FC6AD3"/>
    <w:rsid w:val="00FC6CE4"/>
    <w:rsid w:val="00FD3332"/>
    <w:rsid w:val="00FD7896"/>
    <w:rsid w:val="00FE0BD3"/>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2AB"/>
    <w:rPr>
      <w:sz w:val="24"/>
      <w:szCs w:val="24"/>
      <w:lang w:val="en-GB" w:eastAsia="en-US"/>
    </w:rPr>
  </w:style>
  <w:style w:type="paragraph" w:styleId="Heading1">
    <w:name w:val="heading 1"/>
    <w:basedOn w:val="Normal"/>
    <w:next w:val="Normal"/>
    <w:qFormat/>
    <w:rsid w:val="009812AB"/>
    <w:pPr>
      <w:keepNext/>
      <w:numPr>
        <w:numId w:val="1"/>
      </w:numPr>
      <w:spacing w:before="360" w:after="360"/>
      <w:jc w:val="center"/>
      <w:outlineLvl w:val="0"/>
    </w:pPr>
    <w:rPr>
      <w:sz w:val="28"/>
      <w:szCs w:val="20"/>
      <w:lang w:val="lt-LT" w:eastAsia="lt-LT"/>
    </w:rPr>
  </w:style>
  <w:style w:type="paragraph" w:styleId="Heading2">
    <w:name w:val="heading 2"/>
    <w:aliases w:val="Title Header2"/>
    <w:basedOn w:val="Normal"/>
    <w:next w:val="Normal"/>
    <w:qFormat/>
    <w:rsid w:val="009812AB"/>
    <w:pPr>
      <w:numPr>
        <w:ilvl w:val="1"/>
        <w:numId w:val="1"/>
      </w:numPr>
      <w:jc w:val="both"/>
      <w:outlineLvl w:val="1"/>
    </w:pPr>
    <w:rPr>
      <w:szCs w:val="20"/>
      <w:lang w:val="lt-LT" w:eastAsia="lt-LT"/>
    </w:rPr>
  </w:style>
  <w:style w:type="paragraph" w:styleId="Heading3">
    <w:name w:val="heading 3"/>
    <w:aliases w:val="Section Header3,Sub-Clause Paragraph"/>
    <w:basedOn w:val="Normal"/>
    <w:next w:val="Normal"/>
    <w:qFormat/>
    <w:rsid w:val="009812AB"/>
    <w:pPr>
      <w:keepNext/>
      <w:numPr>
        <w:ilvl w:val="2"/>
        <w:numId w:val="1"/>
      </w:numPr>
      <w:jc w:val="both"/>
      <w:outlineLvl w:val="2"/>
    </w:pPr>
    <w:rPr>
      <w:szCs w:val="20"/>
      <w:lang w:val="lt-LT" w:eastAsia="lt-LT"/>
    </w:rPr>
  </w:style>
  <w:style w:type="paragraph" w:styleId="Heading4">
    <w:name w:val="heading 4"/>
    <w:aliases w:val=" Sub-Clause Sub-paragraph,Sub-Clause Sub-paragraph,Heading 4 Char Char Char Char"/>
    <w:basedOn w:val="Normal"/>
    <w:next w:val="Normal"/>
    <w:qFormat/>
    <w:rsid w:val="009812AB"/>
    <w:pPr>
      <w:keepNext/>
      <w:numPr>
        <w:ilvl w:val="3"/>
        <w:numId w:val="1"/>
      </w:numPr>
      <w:outlineLvl w:val="3"/>
    </w:pPr>
    <w:rPr>
      <w:b/>
      <w:sz w:val="44"/>
      <w:szCs w:val="20"/>
      <w:lang w:val="lt-LT" w:eastAsia="lt-LT"/>
    </w:rPr>
  </w:style>
  <w:style w:type="paragraph" w:styleId="Heading5">
    <w:name w:val="heading 5"/>
    <w:basedOn w:val="Normal"/>
    <w:next w:val="Normal"/>
    <w:qFormat/>
    <w:rsid w:val="009812AB"/>
    <w:pPr>
      <w:keepNext/>
      <w:numPr>
        <w:ilvl w:val="4"/>
        <w:numId w:val="1"/>
      </w:numPr>
      <w:outlineLvl w:val="4"/>
    </w:pPr>
    <w:rPr>
      <w:b/>
      <w:sz w:val="40"/>
      <w:szCs w:val="20"/>
      <w:lang w:val="lt-LT" w:eastAsia="lt-LT"/>
    </w:rPr>
  </w:style>
  <w:style w:type="paragraph" w:styleId="Heading6">
    <w:name w:val="heading 6"/>
    <w:basedOn w:val="Normal"/>
    <w:next w:val="Normal"/>
    <w:qFormat/>
    <w:rsid w:val="009812AB"/>
    <w:pPr>
      <w:keepNext/>
      <w:numPr>
        <w:ilvl w:val="5"/>
        <w:numId w:val="1"/>
      </w:numPr>
      <w:outlineLvl w:val="5"/>
    </w:pPr>
    <w:rPr>
      <w:b/>
      <w:sz w:val="36"/>
      <w:szCs w:val="20"/>
      <w:lang w:val="lt-LT" w:eastAsia="lt-LT"/>
    </w:rPr>
  </w:style>
  <w:style w:type="paragraph" w:styleId="Heading7">
    <w:name w:val="heading 7"/>
    <w:basedOn w:val="Normal"/>
    <w:next w:val="Normal"/>
    <w:qFormat/>
    <w:rsid w:val="009812AB"/>
    <w:pPr>
      <w:keepNext/>
      <w:numPr>
        <w:ilvl w:val="6"/>
        <w:numId w:val="1"/>
      </w:numPr>
      <w:outlineLvl w:val="6"/>
    </w:pPr>
    <w:rPr>
      <w:sz w:val="48"/>
      <w:szCs w:val="20"/>
      <w:lang w:val="lt-LT" w:eastAsia="lt-LT"/>
    </w:rPr>
  </w:style>
  <w:style w:type="paragraph" w:styleId="Heading8">
    <w:name w:val="heading 8"/>
    <w:basedOn w:val="Normal"/>
    <w:next w:val="Normal"/>
    <w:qFormat/>
    <w:rsid w:val="009812AB"/>
    <w:pPr>
      <w:keepNext/>
      <w:numPr>
        <w:ilvl w:val="7"/>
        <w:numId w:val="1"/>
      </w:numPr>
      <w:outlineLvl w:val="7"/>
    </w:pPr>
    <w:rPr>
      <w:b/>
      <w:sz w:val="18"/>
      <w:szCs w:val="20"/>
      <w:lang w:val="lt-LT" w:eastAsia="lt-LT"/>
    </w:rPr>
  </w:style>
  <w:style w:type="paragraph" w:styleId="Heading9">
    <w:name w:val="heading 9"/>
    <w:basedOn w:val="Normal"/>
    <w:next w:val="Normal"/>
    <w:qFormat/>
    <w:rsid w:val="009812AB"/>
    <w:pPr>
      <w:keepNext/>
      <w:numPr>
        <w:ilvl w:val="8"/>
        <w:numId w:val="1"/>
      </w:numPr>
      <w:outlineLvl w:val="8"/>
    </w:pPr>
    <w:rPr>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Normal"/>
    <w:rsid w:val="009812AB"/>
    <w:pPr>
      <w:autoSpaceDE w:val="0"/>
      <w:autoSpaceDN w:val="0"/>
      <w:adjustRightInd w:val="0"/>
      <w:jc w:val="center"/>
    </w:pPr>
    <w:rPr>
      <w:rFonts w:ascii="TimesLT" w:hAnsi="TimesLT"/>
      <w:sz w:val="12"/>
      <w:szCs w:val="12"/>
      <w:lang w:val="en-US"/>
    </w:rPr>
  </w:style>
  <w:style w:type="paragraph" w:styleId="BodyText">
    <w:name w:val="Body Text"/>
    <w:basedOn w:val="Normal"/>
    <w:link w:val="BodyTextChar"/>
    <w:rsid w:val="009812AB"/>
    <w:pPr>
      <w:jc w:val="right"/>
    </w:pPr>
    <w:rPr>
      <w:szCs w:val="20"/>
      <w:lang w:val="lt-LT"/>
    </w:rPr>
  </w:style>
  <w:style w:type="character" w:styleId="Hyperlink">
    <w:name w:val="Hyperlink"/>
    <w:rsid w:val="009812AB"/>
    <w:rPr>
      <w:color w:val="0000FF"/>
      <w:u w:val="single"/>
    </w:rPr>
  </w:style>
  <w:style w:type="paragraph" w:customStyle="1" w:styleId="Normal1">
    <w:name w:val="Normal1"/>
    <w:basedOn w:val="Normal"/>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BodyTextChar">
    <w:name w:val="Body Text Char"/>
    <w:link w:val="BodyText"/>
    <w:rsid w:val="004B4DBC"/>
    <w:rPr>
      <w:sz w:val="24"/>
      <w:lang w:eastAsia="en-US"/>
    </w:rPr>
  </w:style>
  <w:style w:type="character" w:styleId="CommentReference">
    <w:name w:val="annotation reference"/>
    <w:uiPriority w:val="99"/>
    <w:semiHidden/>
    <w:unhideWhenUsed/>
    <w:rsid w:val="006246CB"/>
    <w:rPr>
      <w:sz w:val="16"/>
      <w:szCs w:val="16"/>
    </w:rPr>
  </w:style>
  <w:style w:type="paragraph" w:styleId="CommentText">
    <w:name w:val="annotation text"/>
    <w:basedOn w:val="Normal"/>
    <w:link w:val="CommentTextChar"/>
    <w:uiPriority w:val="99"/>
    <w:semiHidden/>
    <w:unhideWhenUsed/>
    <w:rsid w:val="006246CB"/>
    <w:rPr>
      <w:sz w:val="20"/>
      <w:szCs w:val="20"/>
    </w:rPr>
  </w:style>
  <w:style w:type="character" w:customStyle="1" w:styleId="CommentTextChar">
    <w:name w:val="Comment Text Char"/>
    <w:link w:val="CommentText"/>
    <w:uiPriority w:val="99"/>
    <w:semiHidden/>
    <w:rsid w:val="006246CB"/>
    <w:rPr>
      <w:lang w:val="en-GB" w:eastAsia="en-US"/>
    </w:rPr>
  </w:style>
  <w:style w:type="paragraph" w:styleId="CommentSubject">
    <w:name w:val="annotation subject"/>
    <w:basedOn w:val="CommentText"/>
    <w:next w:val="CommentText"/>
    <w:link w:val="CommentSubjectChar"/>
    <w:uiPriority w:val="99"/>
    <w:semiHidden/>
    <w:unhideWhenUsed/>
    <w:rsid w:val="006246CB"/>
    <w:rPr>
      <w:b/>
      <w:bCs/>
    </w:rPr>
  </w:style>
  <w:style w:type="character" w:customStyle="1" w:styleId="CommentSubjectChar">
    <w:name w:val="Comment Subject Char"/>
    <w:link w:val="CommentSubject"/>
    <w:uiPriority w:val="99"/>
    <w:semiHidden/>
    <w:rsid w:val="006246CB"/>
    <w:rPr>
      <w:b/>
      <w:bCs/>
      <w:lang w:val="en-GB" w:eastAsia="en-US"/>
    </w:rPr>
  </w:style>
  <w:style w:type="paragraph" w:styleId="NormalWeb">
    <w:name w:val="Normal (Web)"/>
    <w:basedOn w:val="Normal"/>
    <w:uiPriority w:val="99"/>
    <w:unhideWhenUsed/>
    <w:rsid w:val="002F277D"/>
    <w:pPr>
      <w:spacing w:before="100" w:beforeAutospacing="1" w:after="100" w:afterAutospacing="1"/>
    </w:pPr>
    <w:rPr>
      <w:lang w:val="lt-LT" w:eastAsia="lt-LT"/>
    </w:rPr>
  </w:style>
  <w:style w:type="paragraph" w:styleId="Revision">
    <w:name w:val="Revision"/>
    <w:hidden/>
    <w:uiPriority w:val="99"/>
    <w:semiHidden/>
    <w:rsid w:val="00230619"/>
    <w:rPr>
      <w:sz w:val="24"/>
      <w:szCs w:val="24"/>
      <w:lang w:val="en-GB" w:eastAsia="en-US"/>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
    <w:basedOn w:val="Normal"/>
    <w:link w:val="ListParagraphChar"/>
    <w:uiPriority w:val="34"/>
    <w:qFormat/>
    <w:rsid w:val="00B74FD1"/>
    <w:pPr>
      <w:ind w:left="720"/>
      <w:contextualSpacing/>
    </w:pPr>
  </w:style>
  <w:style w:type="paragraph" w:customStyle="1" w:styleId="paragraph">
    <w:name w:val="paragraph"/>
    <w:basedOn w:val="Normal"/>
    <w:rsid w:val="00B74FD1"/>
    <w:pPr>
      <w:spacing w:before="100" w:beforeAutospacing="1" w:after="100" w:afterAutospacing="1"/>
    </w:pPr>
    <w:rPr>
      <w:lang w:val="lt-LT" w:eastAsia="lt-LT"/>
    </w:rPr>
  </w:style>
  <w:style w:type="character" w:customStyle="1" w:styleId="normaltextrun">
    <w:name w:val="normaltextrun"/>
    <w:basedOn w:val="DefaultParagraphFont"/>
    <w:rsid w:val="00B74FD1"/>
  </w:style>
  <w:style w:type="character" w:customStyle="1" w:styleId="eop">
    <w:name w:val="eop"/>
    <w:basedOn w:val="DefaultParagraphFont"/>
    <w:rsid w:val="00EA2F6E"/>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13</Pages>
  <Words>6103</Words>
  <Characters>43599</Characters>
  <Application>Microsoft Office Word</Application>
  <DocSecurity>0</DocSecurity>
  <Lines>363</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Rasa Sevostjanova</cp:lastModifiedBy>
  <cp:revision>32</cp:revision>
  <dcterms:created xsi:type="dcterms:W3CDTF">2021-03-30T13:03:00Z</dcterms:created>
  <dcterms:modified xsi:type="dcterms:W3CDTF">2025-05-13T14:12:00Z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